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9" w:rsidRDefault="004846D0">
      <w:pPr>
        <w:ind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All. 2</w:t>
      </w:r>
    </w:p>
    <w:p w:rsidR="00100609" w:rsidRDefault="00100609">
      <w:pPr>
        <w:rPr>
          <w:rFonts w:ascii="Garamond" w:eastAsia="Garamond" w:hAnsi="Garamond" w:cs="Garamond"/>
          <w:b/>
          <w:sz w:val="22"/>
          <w:szCs w:val="22"/>
        </w:rPr>
      </w:pPr>
      <w:bookmarkStart w:id="0" w:name="bookmark=id.gjdgxs" w:colFirst="0" w:colLast="0"/>
      <w:bookmarkEnd w:id="0"/>
    </w:p>
    <w:p w:rsidR="00100609" w:rsidRDefault="00100609">
      <w:pPr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4846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i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ACCORDO DI PROGRAMMA M</w:t>
      </w:r>
      <w:r>
        <w:rPr>
          <w:rFonts w:ascii="Garamond" w:eastAsia="Garamond" w:hAnsi="Garamond" w:cs="Garamond"/>
          <w:b/>
          <w:i/>
          <w:smallCaps/>
          <w:color w:val="000000"/>
          <w:sz w:val="22"/>
          <w:szCs w:val="22"/>
        </w:rPr>
        <w:t xml:space="preserve">iC </w:t>
      </w: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– COMUNE CAPOLUOGO DELLA CITTA’ METROPOLITANA DI REGGIO CALABRIA PER I PROGETTI DI ATTIVITA’ A CARATTERE PROFESSIONALE NEL CAMPO DELLO SPETTACOLO DAL VIVO</w:t>
      </w:r>
    </w:p>
    <w:p w:rsidR="00100609" w:rsidRDefault="001006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</w:p>
    <w:p w:rsidR="00100609" w:rsidRDefault="004846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avviso pubblico avente per oggetto la “Selezione di proposte progettuali e assegnazione di contributi economici per la realizzazione di eventi nell’ambito del progetto </w:t>
      </w:r>
    </w:p>
    <w:p w:rsidR="00100609" w:rsidRDefault="001006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</w:p>
    <w:p w:rsidR="00100609" w:rsidRDefault="004846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“ReggioFest2023: Cultura Diffusa ”</w:t>
      </w:r>
    </w:p>
    <w:p w:rsidR="00100609" w:rsidRDefault="001006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440"/>
          <w:tab w:val="left" w:pos="736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</w:p>
    <w:p w:rsidR="00100609" w:rsidRDefault="00100609">
      <w:pPr>
        <w:jc w:val="center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4846D0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proposta progettuale</w:t>
      </w:r>
    </w:p>
    <w:p w:rsidR="00100609" w:rsidRDefault="004846D0">
      <w:pPr>
        <w:spacing w:line="235" w:lineRule="auto"/>
        <w:ind w:left="5040" w:hanging="5040"/>
        <w:jc w:val="center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(Compilare tutti i campi)</w:t>
      </w:r>
    </w:p>
    <w:p w:rsidR="00100609" w:rsidRDefault="00100609">
      <w:pPr>
        <w:spacing w:line="235" w:lineRule="auto"/>
        <w:ind w:left="100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al comune di reggio calabria</w:t>
      </w:r>
    </w:p>
    <w:p w:rsidR="00100609" w:rsidRDefault="004846D0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sz w:val="22"/>
          <w:szCs w:val="22"/>
        </w:rPr>
        <w:t>Settore Sviluppo Economico</w:t>
      </w: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 cultura turismo</w:t>
      </w:r>
    </w:p>
    <w:p w:rsidR="00100609" w:rsidRDefault="004846D0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via m. barillaro, palazzo ce.dir.</w:t>
      </w:r>
    </w:p>
    <w:p w:rsidR="00100609" w:rsidRDefault="004846D0">
      <w:pPr>
        <w:spacing w:line="235" w:lineRule="auto"/>
        <w:ind w:left="1" w:hanging="3"/>
        <w:jc w:val="right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 xml:space="preserve">89128 – reggio calabria </w:t>
      </w:r>
    </w:p>
    <w:p w:rsidR="00100609" w:rsidRDefault="004846D0">
      <w:pPr>
        <w:spacing w:line="235" w:lineRule="auto"/>
        <w:ind w:left="1" w:hanging="3"/>
        <w:jc w:val="right"/>
      </w:pPr>
      <w:r>
        <w:rPr>
          <w:rFonts w:ascii="Garamond" w:eastAsia="Garamond" w:hAnsi="Garamond" w:cs="Garamond"/>
          <w:smallCaps/>
          <w:color w:val="000000"/>
          <w:sz w:val="22"/>
          <w:szCs w:val="22"/>
        </w:rPr>
        <w:t>protocollo@postacert.reggiocal.it</w:t>
      </w:r>
    </w:p>
    <w:p w:rsidR="00100609" w:rsidRDefault="00100609">
      <w:pPr>
        <w:spacing w:line="302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Dati del referente del progetto</w:t>
      </w:r>
    </w:p>
    <w:p w:rsidR="00100609" w:rsidRDefault="00100609">
      <w:pPr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Nome  ______________________________      Cognome ______________________________________</w:t>
      </w:r>
    </w:p>
    <w:p w:rsidR="00100609" w:rsidRDefault="00100609">
      <w:pPr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E-mail   _____________________________  Telefono  _________________________________________</w:t>
      </w:r>
    </w:p>
    <w:p w:rsidR="00100609" w:rsidRDefault="00100609">
      <w:pPr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4846D0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Ambito del progetto:</w:t>
      </w:r>
    </w:p>
    <w:p w:rsidR="00100609" w:rsidRDefault="00100609">
      <w:pPr>
        <w:rPr>
          <w:rFonts w:ascii="Garamond" w:eastAsia="Garamond" w:hAnsi="Garamond" w:cs="Garamond"/>
          <w:sz w:val="22"/>
          <w:szCs w:val="22"/>
        </w:rPr>
      </w:pPr>
    </w:p>
    <w:p w:rsidR="00100609" w:rsidRDefault="00C00C5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□ Musica  □ Teatro  □ Danza </w:t>
      </w:r>
      <w:r w:rsidR="004846D0">
        <w:rPr>
          <w:rFonts w:ascii="Garamond" w:eastAsia="Garamond" w:hAnsi="Garamond" w:cs="Garamond"/>
          <w:sz w:val="22"/>
          <w:szCs w:val="22"/>
        </w:rPr>
        <w:t xml:space="preserve"> □ Lirica</w:t>
      </w:r>
    </w:p>
    <w:p w:rsidR="00100609" w:rsidRDefault="00100609">
      <w:pPr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Titolo del progetto: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Spazio scelto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Data prevista: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Orario di inizio e durata dell’evento:</w:t>
      </w:r>
    </w:p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378" w:type="dxa"/>
        <w:tblInd w:w="-80" w:type="dxa"/>
        <w:tblLayout w:type="fixed"/>
        <w:tblLook w:val="0000"/>
      </w:tblPr>
      <w:tblGrid>
        <w:gridCol w:w="10378"/>
      </w:tblGrid>
      <w:tr w:rsidR="00100609">
        <w:trPr>
          <w:trHeight w:val="3806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lastRenderedPageBreak/>
              <w:t>1. Proposta/qualità artistica – max 40 punti</w:t>
            </w:r>
          </w:p>
          <w:p w:rsidR="00100609" w:rsidRDefault="004846D0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Descrizione della progettualità proposta</w:t>
            </w:r>
          </w:p>
          <w:p w:rsidR="00100609" w:rsidRDefault="004846D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AA4EF1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Qualità  della  proposta  artistica  che, partendo da un’analisi delle caratteristiche e delle esigenze del territorio,sia in grado di valorizzarlo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 xml:space="preserve">  max. 25 punti</w:t>
            </w: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</w:tc>
      </w:tr>
      <w:tr w:rsidR="00100609">
        <w:trPr>
          <w:trHeight w:val="6681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100609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100609" w:rsidRPr="00AA4EF1" w:rsidRDefault="004846D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0"/>
              </w:tabs>
              <w:spacing w:after="200" w:line="276" w:lineRule="auto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AA4EF1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Contaminazione tra generi diversi ed utilizzo di linguaggi artistici diversi spettacolo dal vivo (teatro, danza, musica,arti performative) max 10 punti</w:t>
            </w: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</w:rPr>
            </w:pPr>
          </w:p>
          <w:p w:rsidR="00100609" w:rsidRDefault="00100609">
            <w:pPr>
              <w:widowControl w:val="0"/>
              <w:tabs>
                <w:tab w:val="left" w:pos="2370"/>
              </w:tabs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</w:tc>
      </w:tr>
      <w:tr w:rsidR="00100609">
        <w:trPr>
          <w:trHeight w:val="9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Pr="00AA4EF1" w:rsidRDefault="004846D0">
            <w:pPr>
              <w:widowControl w:val="0"/>
              <w:numPr>
                <w:ilvl w:val="1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2370"/>
              </w:tabs>
              <w:spacing w:after="200" w:line="276" w:lineRule="auto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AA4EF1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Innovatività della proposta artistica max  5 punti</w:t>
            </w: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370"/>
              </w:tabs>
              <w:rPr>
                <w:rFonts w:ascii="Garamond" w:eastAsia="Garamond" w:hAnsi="Garamond" w:cs="Garamond"/>
                <w:i/>
                <w:highlight w:val="yellow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  <w:p w:rsidR="00100609" w:rsidRDefault="0010060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</w:p>
        </w:tc>
      </w:tr>
      <w:tr w:rsidR="0010060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 w:rsidP="00EC4551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35" w:lineRule="auto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2. Perseguimento della finalità di inclusione e coesione sociale nelle aree di intervento, rivitalizzazione sociale e culturale del contesto urbano di riferimento e impatto socio economico sul territorio – max </w:t>
            </w:r>
            <w:r w:rsidR="00EC4551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15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punti</w:t>
            </w:r>
          </w:p>
        </w:tc>
      </w:tr>
      <w:tr w:rsidR="0010060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3. Radicamento dell’iniziativa sul territorio – max 1</w:t>
            </w:r>
            <w:r w:rsidR="00EC4551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 xml:space="preserve"> punti</w:t>
            </w:r>
          </w:p>
          <w:p w:rsidR="00100609" w:rsidRPr="0053782F" w:rsidRDefault="004846D0" w:rsidP="0053782F">
            <w:pPr>
              <w:widowControl w:val="0"/>
              <w:tabs>
                <w:tab w:val="left" w:pos="2370"/>
              </w:tabs>
              <w:spacing w:after="200" w:line="276" w:lineRule="auto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  <w:r w:rsidRPr="00AA4EF1">
              <w:rPr>
                <w:rFonts w:ascii="Garamond" w:eastAsia="Garamond" w:hAnsi="Garamond" w:cs="Garamond"/>
                <w:i/>
              </w:rPr>
              <w:t>3.</w:t>
            </w:r>
            <w:r w:rsidRPr="0053782F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1. Esperienze pluriennale nella realizzazione di attività di spettacolo nel territorio – max 5 punti</w:t>
            </w:r>
          </w:p>
          <w:p w:rsidR="00100609" w:rsidRPr="0053782F" w:rsidRDefault="00100609" w:rsidP="0053782F">
            <w:pPr>
              <w:widowControl w:val="0"/>
              <w:tabs>
                <w:tab w:val="left" w:pos="2370"/>
              </w:tabs>
              <w:spacing w:after="200" w:line="276" w:lineRule="auto"/>
              <w:ind w:left="720"/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4846D0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  <w:r w:rsidRPr="00AA4EF1">
              <w:rPr>
                <w:rFonts w:ascii="Garamond" w:eastAsia="Garamond" w:hAnsi="Garamond" w:cs="Garamond"/>
                <w:i/>
              </w:rPr>
              <w:t>3.2 Attitudine a fare rete e collaborare con altre realtà culturali – max 5 punti</w:t>
            </w: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100609" w:rsidRDefault="0010060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3.3 Capacità delle iniziative di valorizzare le competenze e le professionalità tecnico-artistiche presenti nel territorio - </w:t>
            </w:r>
            <w:r w:rsidRPr="00AA4EF1">
              <w:rPr>
                <w:rFonts w:ascii="Garamond" w:eastAsia="Garamond" w:hAnsi="Garamond" w:cs="Garamond"/>
                <w:i/>
              </w:rPr>
              <w:t>max 5 punti</w:t>
            </w: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 w:rsidP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53782F" w:rsidRDefault="0053782F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  <w:p w:rsidR="00C85039" w:rsidRDefault="00C85039">
            <w:pPr>
              <w:widowControl w:val="0"/>
              <w:tabs>
                <w:tab w:val="left" w:pos="2150"/>
              </w:tabs>
              <w:rPr>
                <w:rFonts w:ascii="Garamond" w:eastAsia="Garamond" w:hAnsi="Garamond" w:cs="Garamond"/>
                <w:i/>
              </w:rPr>
            </w:pPr>
          </w:p>
        </w:tc>
      </w:tr>
      <w:tr w:rsidR="0010060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4. Sostenibilità e congruità economica del progetto – max 10 punti</w:t>
            </w:r>
          </w:p>
        </w:tc>
      </w:tr>
      <w:tr w:rsidR="0010060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5. Capacità di coinvolgimento del pubblico del territorio /aspetti di accessibilità – max 10 punti</w:t>
            </w:r>
          </w:p>
        </w:tc>
      </w:tr>
      <w:tr w:rsidR="00100609">
        <w:trPr>
          <w:trHeight w:val="728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6. Sinergie con soggetti pubblici e privati – max 5 punti</w:t>
            </w:r>
          </w:p>
        </w:tc>
      </w:tr>
      <w:tr w:rsidR="00100609">
        <w:trPr>
          <w:trHeight w:val="728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9" w:rsidRDefault="004846D0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7. Efficacia del piano di comunicazione – max 5 punti</w:t>
            </w:r>
          </w:p>
        </w:tc>
      </w:tr>
    </w:tbl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Target di pubblico al quale il progetto è rivolto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Numero di spettatori complessivamente previsti</w:t>
      </w:r>
    </w:p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Tipologia di allestimento: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 w:rsidP="00AA4EF1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sdt>
        <w:sdtPr>
          <w:rPr>
            <w:rFonts w:ascii="Garamond" w:eastAsia="Garamond" w:hAnsi="Garamond" w:cs="Garamond"/>
            <w:b/>
            <w:sz w:val="22"/>
            <w:szCs w:val="22"/>
          </w:rPr>
          <w:tag w:val="goog_rdk_0"/>
          <w:id w:val="9303167"/>
        </w:sdtPr>
        <w:sdtContent>
          <w:r w:rsidR="004846D0" w:rsidRPr="00AA4EF1">
            <w:rPr>
              <w:rFonts w:ascii="Garamond" w:eastAsia="Garamond" w:hAnsi="Garamond" w:cs="Garamond"/>
              <w:b/>
              <w:sz w:val="22"/>
              <w:szCs w:val="22"/>
            </w:rPr>
            <w:t>❑</w:t>
          </w:r>
          <w:r w:rsidR="00AA4EF1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4846D0" w:rsidRPr="00AA4EF1">
            <w:rPr>
              <w:rFonts w:ascii="Garamond" w:eastAsia="Garamond" w:hAnsi="Garamond" w:cs="Garamond"/>
              <w:b/>
              <w:sz w:val="22"/>
              <w:szCs w:val="22"/>
            </w:rPr>
            <w:t>Tipologia 1</w:t>
          </w:r>
        </w:sdtContent>
      </w:sdt>
    </w:p>
    <w:p w:rsidR="00100609" w:rsidRDefault="004846D0">
      <w:pPr>
        <w:tabs>
          <w:tab w:val="left" w:pos="1620"/>
        </w:tabs>
        <w:ind w:left="709" w:hanging="53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i/>
          <w:sz w:val="22"/>
          <w:szCs w:val="22"/>
          <w:u w:val="single"/>
        </w:rPr>
        <w:t>Luogo all'aperto quali piazze ed aree urbane</w:t>
      </w:r>
      <w:r>
        <w:rPr>
          <w:rFonts w:ascii="Garamond" w:eastAsia="Garamond" w:hAnsi="Garamond" w:cs="Garamond"/>
          <w:sz w:val="22"/>
          <w:szCs w:val="22"/>
        </w:rPr>
        <w:t xml:space="preserve"> in cui è prevista un’affluenza fino a 200 persone e dove, pur in presenza di palchi e/o pedane, </w:t>
      </w:r>
      <w:r>
        <w:rPr>
          <w:rFonts w:ascii="Garamond" w:eastAsia="Garamond" w:hAnsi="Garamond" w:cs="Garamond"/>
          <w:sz w:val="22"/>
          <w:szCs w:val="22"/>
          <w:u w:val="single"/>
        </w:rPr>
        <w:t>non verranno installate</w:t>
      </w:r>
      <w:r>
        <w:rPr>
          <w:rFonts w:ascii="Garamond" w:eastAsia="Garamond" w:hAnsi="Garamond" w:cs="Garamond"/>
          <w:sz w:val="22"/>
          <w:szCs w:val="22"/>
        </w:rPr>
        <w:t xml:space="preserve"> specifiche attrezzature per lo stazionamento del pubblico o contenimento del pubblico (recinzioni, transenne, tribune, panche, sedie, ecc.); non sono previsti carichi sospesi; non verranno installate attrezzature elettriche o di amplificazione sonora in aree accessibili al pubblico. Il luogo è privo di strutture che potrebbero comportare rischi per la pubblica incolumità. La manifestazione si svolgerà nell’arco della giornata e non oltre l’orario stabilito dalla normativa vigente in materia.</w:t>
      </w:r>
    </w:p>
    <w:p w:rsidR="00100609" w:rsidRDefault="00100609">
      <w:pPr>
        <w:tabs>
          <w:tab w:val="left" w:pos="1620"/>
        </w:tabs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 w:rsidP="00AA4EF1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sdt>
        <w:sdtPr>
          <w:rPr>
            <w:rFonts w:ascii="Garamond" w:eastAsia="Garamond" w:hAnsi="Garamond" w:cs="Garamond"/>
            <w:b/>
            <w:sz w:val="22"/>
            <w:szCs w:val="22"/>
          </w:rPr>
          <w:tag w:val="goog_rdk_1"/>
          <w:id w:val="9303168"/>
        </w:sdtPr>
        <w:sdtContent>
          <w:r w:rsidR="004846D0" w:rsidRPr="00AA4EF1">
            <w:rPr>
              <w:rFonts w:ascii="Garamond" w:eastAsia="Garamond" w:hAnsi="Garamond" w:cs="Garamond"/>
              <w:b/>
              <w:sz w:val="22"/>
              <w:szCs w:val="22"/>
            </w:rPr>
            <w:t>❑</w:t>
          </w:r>
          <w:r w:rsidR="00AA4EF1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4846D0" w:rsidRPr="00AA4EF1">
            <w:rPr>
              <w:rFonts w:ascii="Garamond" w:eastAsia="Garamond" w:hAnsi="Garamond" w:cs="Garamond"/>
              <w:b/>
              <w:sz w:val="22"/>
              <w:szCs w:val="22"/>
            </w:rPr>
            <w:t>Tipologia 2</w:t>
          </w:r>
        </w:sdtContent>
      </w:sdt>
    </w:p>
    <w:p w:rsidR="00100609" w:rsidRDefault="004846D0">
      <w:pPr>
        <w:spacing w:line="235" w:lineRule="auto"/>
        <w:ind w:left="709" w:firstLine="1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Luogo all'aperto (delimitato) o al chiuso</w:t>
      </w:r>
      <w:r>
        <w:rPr>
          <w:rFonts w:ascii="Garamond" w:eastAsia="Garamond" w:hAnsi="Garamond" w:cs="Garamond"/>
          <w:sz w:val="22"/>
          <w:szCs w:val="22"/>
        </w:rPr>
        <w:t xml:space="preserve"> in cui è prevista un’affluenza fino a 200 persone e dove, in presenza di palchi e pedane, </w:t>
      </w:r>
      <w:r>
        <w:rPr>
          <w:rFonts w:ascii="Garamond" w:eastAsia="Garamond" w:hAnsi="Garamond" w:cs="Garamond"/>
          <w:sz w:val="22"/>
          <w:szCs w:val="22"/>
          <w:u w:val="single"/>
        </w:rPr>
        <w:t>sono anche previste</w:t>
      </w:r>
      <w:r>
        <w:rPr>
          <w:rFonts w:ascii="Garamond" w:eastAsia="Garamond" w:hAnsi="Garamond" w:cs="Garamond"/>
          <w:sz w:val="22"/>
          <w:szCs w:val="22"/>
        </w:rPr>
        <w:t xml:space="preserve"> specifiche attrezzature per lo stazionamento del pubblico o con contenimento del pubblico (recinzioni, transenne, tribune panche, sedie, ecc.) e/o carichi sospesi e/o attrezzature elettriche in luoghi accessibili al pubblico. La manifestazione si svolgerà nell’arco della giornata o anche per più giorni e non oltre l’orario stabilito dalla normativa vigente in materia.</w:t>
      </w:r>
    </w:p>
    <w:p w:rsidR="00100609" w:rsidRDefault="00100609">
      <w:pPr>
        <w:spacing w:line="235" w:lineRule="auto"/>
        <w:ind w:left="709" w:firstLine="10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 w:rsidP="00AA4EF1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sdt>
        <w:sdtPr>
          <w:rPr>
            <w:rFonts w:ascii="Garamond" w:eastAsia="Garamond" w:hAnsi="Garamond" w:cs="Garamond"/>
            <w:b/>
            <w:sz w:val="22"/>
            <w:szCs w:val="22"/>
          </w:rPr>
          <w:tag w:val="goog_rdk_2"/>
          <w:id w:val="9303169"/>
        </w:sdtPr>
        <w:sdtContent>
          <w:r w:rsidR="004846D0" w:rsidRPr="00AA4EF1">
            <w:rPr>
              <w:rFonts w:ascii="Garamond" w:eastAsia="Garamond" w:hAnsi="Garamond" w:cs="Garamond"/>
              <w:b/>
              <w:sz w:val="22"/>
              <w:szCs w:val="22"/>
            </w:rPr>
            <w:t>❑</w:t>
          </w:r>
          <w:r w:rsidR="00AA4EF1">
            <w:rPr>
              <w:rFonts w:ascii="Garamond" w:eastAsia="Garamond" w:hAnsi="Garamond" w:cs="Garamond"/>
              <w:b/>
              <w:sz w:val="22"/>
              <w:szCs w:val="22"/>
            </w:rPr>
            <w:t xml:space="preserve"> </w:t>
          </w:r>
          <w:r w:rsidR="004846D0" w:rsidRPr="00AA4EF1">
            <w:rPr>
              <w:rFonts w:ascii="Garamond" w:eastAsia="Garamond" w:hAnsi="Garamond" w:cs="Garamond"/>
              <w:b/>
              <w:sz w:val="22"/>
              <w:szCs w:val="22"/>
            </w:rPr>
            <w:t>Tipologia 3</w:t>
          </w:r>
        </w:sdtContent>
      </w:sdt>
    </w:p>
    <w:p w:rsidR="00100609" w:rsidRDefault="004846D0">
      <w:pPr>
        <w:spacing w:line="235" w:lineRule="auto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  <w:u w:val="single"/>
        </w:rPr>
        <w:t>Luogo all'aperto (delimitato) o al chiuso</w:t>
      </w:r>
      <w:r>
        <w:rPr>
          <w:rFonts w:ascii="Garamond" w:eastAsia="Garamond" w:hAnsi="Garamond" w:cs="Garamond"/>
          <w:sz w:val="22"/>
          <w:szCs w:val="22"/>
        </w:rPr>
        <w:t xml:space="preserve"> in cui è prevista un’affluenza superiore a 200 persone.</w:t>
      </w:r>
    </w:p>
    <w:p w:rsidR="00100609" w:rsidRDefault="00100609">
      <w:pPr>
        <w:spacing w:line="235" w:lineRule="auto"/>
        <w:ind w:left="709" w:hanging="709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ind w:left="709" w:hanging="709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ind w:left="709" w:hanging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Descrizione dell’allestimento</w:t>
      </w:r>
      <w:r>
        <w:rPr>
          <w:rFonts w:ascii="Garamond" w:eastAsia="Garamond" w:hAnsi="Garamond" w:cs="Garamond"/>
          <w:sz w:val="22"/>
          <w:szCs w:val="22"/>
        </w:rPr>
        <w:t xml:space="preserve"> (max 1000 caratteri). </w:t>
      </w:r>
    </w:p>
    <w:p w:rsidR="00100609" w:rsidRDefault="00AA4EF1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292100</wp:posOffset>
              </wp:positionV>
              <wp:extent cx="6509920" cy="12343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97340" y="3169130"/>
                        <a:ext cx="6497320" cy="1221740"/>
                      </a:xfrm>
                      <a:custGeom>
                        <a:rect b="b" l="l" r="r" t="t"/>
                        <a:pathLst>
                          <a:path extrusionOk="0" h="1221740" w="6497320">
                            <a:moveTo>
                              <a:pt x="0" y="0"/>
                            </a:moveTo>
                            <a:lnTo>
                              <a:pt x="0" y="1221380"/>
                            </a:lnTo>
                            <a:lnTo>
                              <a:pt x="6496959" y="1221380"/>
                            </a:lnTo>
                            <a:lnTo>
                              <a:pt x="649695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6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Garamond" w:eastAsia="Garamond" w:hAnsi="Garamond" w:cs="Garamond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455930</wp:posOffset>
                </wp:positionV>
                <wp:extent cx="6506210" cy="1231900"/>
                <wp:effectExtent l="19050" t="19050" r="27940" b="2540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6210" cy="123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ve:Fallback>
      </ve:AlternateContent>
      <w:r w:rsidR="004846D0">
        <w:rPr>
          <w:rFonts w:ascii="Garamond" w:eastAsia="Garamond" w:hAnsi="Garamond" w:cs="Garamond"/>
          <w:sz w:val="22"/>
          <w:szCs w:val="22"/>
        </w:rPr>
        <w:t>(Specificare ad esempio dimensioni palco, numero gazebo per camerini, numero di sedie per gli spettatori, presenza wc chimici, generatore corrente elettrica, attrezzature per il service audio-luci…)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Deroga per limiti di emissioni sonore e orario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3"/>
          <w:id w:val="9303170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Il sottoscritto dichiara di rispettare i parametri di emissione sonora fissati dalla normativa nazionale nonché i limiti sonori di cui all’art.6 del DPCM 01/03/1991 e a rispettare i limiti orari stabiliti con Ordinanza del Sindaco n.126 del 24.06.2016; </w:t>
          </w:r>
        </w:sdtContent>
      </w:sdt>
    </w:p>
    <w:p w:rsidR="00100609" w:rsidRPr="00AA4EF1" w:rsidRDefault="00FC07BA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4"/>
          <w:id w:val="9303171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Il sottoscritto richiederà al Settore Ambiente deroga dei limiti di emissioni sonore, presentandone copia alla Settore Sviluppo Economico Cultura Turismo</w:t>
          </w:r>
        </w:sdtContent>
      </w:sdt>
    </w:p>
    <w:p w:rsidR="00100609" w:rsidRPr="00AA4EF1" w:rsidRDefault="00FC07BA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5"/>
          <w:id w:val="9303172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Il sottoscritto richiederà deroga sui limiti di orario, presentandone copia alla Settore Sviluppo Economico Cultura Turismo.</w:t>
          </w:r>
        </w:sdtContent>
      </w:sdt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100609" w:rsidRPr="00AA4EF1" w:rsidRDefault="004846D0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 w:rsidRPr="00AA4EF1">
        <w:rPr>
          <w:rFonts w:ascii="Garamond" w:eastAsia="Garamond" w:hAnsi="Garamond" w:cs="Garamond"/>
          <w:b/>
          <w:sz w:val="22"/>
          <w:szCs w:val="22"/>
        </w:rPr>
        <w:t>Somministrazione temporanea di alimenti e bevande</w:t>
      </w:r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100609" w:rsidRPr="00AA4EF1" w:rsidRDefault="00FC07BA">
      <w:pPr>
        <w:spacing w:line="235" w:lineRule="auto"/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6"/>
          <w:id w:val="9303173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dichiara che non sarà svolta nessuna attività di somministrazione di bevande e alimenti in occasione dell'evento</w:t>
          </w:r>
        </w:sdtContent>
      </w:sdt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7"/>
          <w:id w:val="9303174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segnala lo svolgimento di attività di somministrazione di bevande e alimenti in occasione dell'evento, dichiara che l’attività di somministrazione verrà svolta solo nei locali o luoghi di svolgimento della suddetta manifestazione e nel periodo di svolgimento della stessa e secondo le prescrizioni previste dalla normativa vigente sull’emergenza Covid-19;</w:t>
          </w:r>
        </w:sdtContent>
      </w:sdt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4846D0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 w:rsidRPr="00AA4EF1">
        <w:rPr>
          <w:rFonts w:ascii="Garamond" w:eastAsia="Garamond" w:hAnsi="Garamond" w:cs="Garamond"/>
          <w:b/>
          <w:sz w:val="22"/>
          <w:szCs w:val="22"/>
        </w:rPr>
        <w:t>Vendita al dettaglio</w:t>
      </w:r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>
      <w:pPr>
        <w:spacing w:line="235" w:lineRule="auto"/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8"/>
          <w:id w:val="9303175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dichiara che non sarà svolta nessuna attività commerciale di vendita in occasione dell'evento</w:t>
          </w:r>
        </w:sdtContent>
      </w:sdt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100609" w:rsidRPr="00AA4EF1" w:rsidRDefault="00FC07BA">
      <w:pPr>
        <w:spacing w:line="235" w:lineRule="auto"/>
        <w:ind w:left="426" w:hanging="426"/>
        <w:jc w:val="both"/>
        <w:rPr>
          <w:rFonts w:ascii="Garamond" w:eastAsia="Garamond" w:hAnsi="Garamond" w:cs="Garamond"/>
          <w:sz w:val="22"/>
          <w:szCs w:val="22"/>
        </w:rPr>
      </w:pPr>
      <w:sdt>
        <w:sdtPr>
          <w:rPr>
            <w:rFonts w:ascii="Garamond" w:hAnsi="Garamond"/>
          </w:rPr>
          <w:tag w:val="goog_rdk_9"/>
          <w:id w:val="9303176"/>
        </w:sdtPr>
        <w:sdtContent>
          <w:r w:rsidR="004846D0" w:rsidRPr="00AA4EF1">
            <w:rPr>
              <w:rFonts w:ascii="Garamond" w:eastAsia="Arial Unicode MS" w:hAnsi="Arial Unicode MS" w:cs="Arial Unicode MS"/>
              <w:sz w:val="22"/>
              <w:szCs w:val="22"/>
            </w:rPr>
            <w:t>❑</w:t>
          </w:r>
          <w:r w:rsidR="004846D0" w:rsidRPr="00AA4EF1">
            <w:rPr>
              <w:rFonts w:ascii="Garamond" w:eastAsia="Arial Unicode MS" w:hAnsi="Garamond" w:cs="Arial Unicode MS"/>
              <w:sz w:val="22"/>
              <w:szCs w:val="22"/>
            </w:rPr>
            <w:t xml:space="preserve">  segnala lo svolgimento di attività commerciale di vendita in occasione dell'evento (specificare il tipo di attività:_______________________________________________________________________).</w:t>
          </w:r>
        </w:sdtContent>
      </w:sdt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100609" w:rsidRPr="00AA4EF1" w:rsidRDefault="00100609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100609" w:rsidRPr="00AA4EF1" w:rsidRDefault="004846D0">
      <w:pPr>
        <w:spacing w:line="235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 w:rsidRPr="00AA4EF1">
        <w:rPr>
          <w:rFonts w:ascii="Garamond" w:eastAsia="Garamond" w:hAnsi="Garamond" w:cs="Garamond"/>
          <w:b/>
          <w:sz w:val="22"/>
          <w:szCs w:val="22"/>
        </w:rPr>
        <w:t>Si allega:</w:t>
      </w:r>
    </w:p>
    <w:p w:rsidR="00100609" w:rsidRDefault="004846D0" w:rsidP="00AA4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Curriculum (massimo tre cartelle)</w:t>
      </w:r>
    </w:p>
    <w:p w:rsidR="00100609" w:rsidRDefault="004846D0" w:rsidP="00AA4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Piano Economico finanziario preventivo (All.3)</w:t>
      </w:r>
    </w:p>
    <w:p w:rsidR="00100609" w:rsidRDefault="004846D0" w:rsidP="00AA4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Protocollo di sicurezza COVID-19 debitamente sottoscritto dal legale rappresentate/datore di lavoro ovvero da professionisti competenti, che dovrà fare riferimento alle misure applicate per il rispetto delle norme di sicurezza anti contagio da Covid 19 o da eventuali nuove normative che verranno emanate e che saranno in vigore al momento dell'effettiva realizzazione della manifestazione per fronteggiare l'emergenza epidemiologica da COVID-19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ove previsto – da presentare in sede di ammissione</w:t>
      </w:r>
      <w:r>
        <w:rPr>
          <w:rFonts w:ascii="Garamond" w:eastAsia="Garamond" w:hAnsi="Garamond" w:cs="Garamond"/>
          <w:color w:val="000000"/>
          <w:sz w:val="22"/>
          <w:szCs w:val="22"/>
        </w:rPr>
        <w:t>);</w:t>
      </w:r>
    </w:p>
    <w:p w:rsidR="00100609" w:rsidRDefault="004846D0" w:rsidP="00AA4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35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Piano di sicurezza Safety &amp; Security, ove previsto, debitamente sottoscritto da professionisti competenti, completo di elaborati grafici planimetrici alle opportune scale e delle certificazioni degli allestimenti utilizzati e delle misure che saranno applicate per garantire il rispetto dei principi di Safety &amp; Security così come richiamati nella Circolare del Ministero dell’Interno n. 11001/110/(10) del 18/07/2018 avente per oggetto: “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Modelli organizzativi e procedurali per garantire alti livelli di sicurezza in occasione di manifestazioni pubbliche – Direttiva</w:t>
      </w:r>
      <w:r>
        <w:rPr>
          <w:rFonts w:ascii="Garamond" w:eastAsia="Garamond" w:hAnsi="Garamond" w:cs="Garamond"/>
          <w:color w:val="000000"/>
          <w:sz w:val="22"/>
          <w:szCs w:val="22"/>
        </w:rPr>
        <w:t>”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ove previsto – da presentare in sede di ammissione</w:t>
      </w:r>
      <w:r>
        <w:rPr>
          <w:rFonts w:ascii="Garamond" w:eastAsia="Garamond" w:hAnsi="Garamond" w:cs="Garamond"/>
          <w:color w:val="000000"/>
          <w:sz w:val="22"/>
          <w:szCs w:val="22"/>
        </w:rPr>
        <w:t>).</w:t>
      </w:r>
    </w:p>
    <w:p w:rsidR="00100609" w:rsidRDefault="00100609">
      <w:pPr>
        <w:spacing w:line="235" w:lineRule="auto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ind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Luogo Data</w:t>
      </w:r>
    </w:p>
    <w:p w:rsidR="00100609" w:rsidRDefault="00100609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p w:rsidR="00100609" w:rsidRDefault="00100609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p w:rsidR="00100609" w:rsidRDefault="004846D0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Firma del titolare / legale rappresentante</w:t>
      </w:r>
    </w:p>
    <w:p w:rsidR="00100609" w:rsidRDefault="00100609">
      <w:pPr>
        <w:spacing w:line="235" w:lineRule="auto"/>
        <w:ind w:left="5040" w:firstLine="720"/>
        <w:rPr>
          <w:rFonts w:ascii="Garamond" w:eastAsia="Garamond" w:hAnsi="Garamond" w:cs="Garamond"/>
          <w:sz w:val="22"/>
          <w:szCs w:val="22"/>
        </w:rPr>
      </w:pPr>
    </w:p>
    <w:sectPr w:rsidR="00100609" w:rsidSect="00100609">
      <w:footerReference w:type="default" r:id="rId9"/>
      <w:pgSz w:w="11906" w:h="16838"/>
      <w:pgMar w:top="993" w:right="843" w:bottom="994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D0" w:rsidRDefault="004846D0" w:rsidP="00100609">
      <w:r>
        <w:separator/>
      </w:r>
    </w:p>
  </w:endnote>
  <w:endnote w:type="continuationSeparator" w:id="0">
    <w:p w:rsidR="004846D0" w:rsidRDefault="004846D0" w:rsidP="0010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09" w:rsidRDefault="00FC07BA">
    <w:pP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4846D0">
      <w:rPr>
        <w:color w:val="000000"/>
      </w:rPr>
      <w:instrText>PAGE</w:instrText>
    </w:r>
    <w:r>
      <w:rPr>
        <w:color w:val="000000"/>
      </w:rPr>
      <w:fldChar w:fldCharType="separate"/>
    </w:r>
    <w:r w:rsidR="00C00C52">
      <w:rPr>
        <w:noProof/>
        <w:color w:val="000000"/>
      </w:rPr>
      <w:t>1</w:t>
    </w:r>
    <w:r>
      <w:rPr>
        <w:color w:val="000000"/>
      </w:rPr>
      <w:fldChar w:fldCharType="end"/>
    </w:r>
  </w:p>
  <w:p w:rsidR="00100609" w:rsidRDefault="00100609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D0" w:rsidRDefault="004846D0" w:rsidP="00100609">
      <w:r>
        <w:separator/>
      </w:r>
    </w:p>
  </w:footnote>
  <w:footnote w:type="continuationSeparator" w:id="0">
    <w:p w:rsidR="004846D0" w:rsidRDefault="004846D0" w:rsidP="0010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5D8"/>
    <w:multiLevelType w:val="multilevel"/>
    <w:tmpl w:val="24FE6710"/>
    <w:lvl w:ilvl="0">
      <w:start w:val="1"/>
      <w:numFmt w:val="decimal"/>
      <w:lvlText w:val="%1."/>
      <w:lvlJc w:val="left"/>
      <w:pPr>
        <w:ind w:left="360" w:hanging="360"/>
      </w:pPr>
      <w:rPr>
        <w:i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  <w:sz w:val="20"/>
        <w:szCs w:val="20"/>
      </w:rPr>
    </w:lvl>
  </w:abstractNum>
  <w:abstractNum w:abstractNumId="1">
    <w:nsid w:val="22541FAA"/>
    <w:multiLevelType w:val="multilevel"/>
    <w:tmpl w:val="C49402E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DC1836"/>
    <w:multiLevelType w:val="multilevel"/>
    <w:tmpl w:val="2506A6E0"/>
    <w:lvl w:ilvl="0">
      <w:start w:val="1"/>
      <w:numFmt w:val="bullet"/>
      <w:lvlText w:val="€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0609"/>
    <w:rsid w:val="00100609"/>
    <w:rsid w:val="004846D0"/>
    <w:rsid w:val="0053782F"/>
    <w:rsid w:val="00744298"/>
    <w:rsid w:val="00AA4EF1"/>
    <w:rsid w:val="00C00C52"/>
    <w:rsid w:val="00C85039"/>
    <w:rsid w:val="00EC4551"/>
    <w:rsid w:val="00FC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"/>
    <w:next w:val="normal"/>
    <w:rsid w:val="001006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006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006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006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006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0060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00609"/>
  </w:style>
  <w:style w:type="table" w:customStyle="1" w:styleId="TableNormal">
    <w:name w:val="Table Normal"/>
    <w:rsid w:val="00100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olo11">
    <w:name w:val="Titolo 11"/>
    <w:basedOn w:val="Normale"/>
    <w:next w:val="Normale"/>
    <w:qFormat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Normale"/>
    <w:next w:val="Normale"/>
    <w:qFormat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next w:val="Normale"/>
    <w:qFormat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"/>
    <w:next w:val="Normale"/>
    <w:qFormat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next w:val="Normale"/>
    <w:qFormat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itolo61">
    <w:name w:val="Titolo 61"/>
    <w:basedOn w:val="Normale"/>
    <w:next w:val="Normale"/>
    <w:qFormat/>
    <w:rsid w:val="00A03441"/>
    <w:pPr>
      <w:keepNext/>
      <w:keepLines/>
      <w:spacing w:before="200" w:after="40"/>
      <w:outlineLvl w:val="5"/>
    </w:pPr>
    <w:rPr>
      <w:b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0E0293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E029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0AC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597B8A"/>
    <w:pPr>
      <w:spacing w:after="140" w:line="276" w:lineRule="auto"/>
    </w:pPr>
  </w:style>
  <w:style w:type="paragraph" w:styleId="Elenco">
    <w:name w:val="List"/>
    <w:basedOn w:val="Corpodeltesto"/>
    <w:rsid w:val="00597B8A"/>
    <w:rPr>
      <w:rFonts w:cs="Lucida Sans"/>
    </w:rPr>
  </w:style>
  <w:style w:type="paragraph" w:customStyle="1" w:styleId="Didascalia1">
    <w:name w:val="Didascalia1"/>
    <w:basedOn w:val="Normale"/>
    <w:qFormat/>
    <w:rsid w:val="00597B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97B8A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  <w:rsid w:val="00597B8A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100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597B8A"/>
  </w:style>
  <w:style w:type="table" w:customStyle="1" w:styleId="TableNormal0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C931CE"/>
    <w:pPr>
      <w:widowControl w:val="0"/>
    </w:pPr>
    <w:rPr>
      <w:sz w:val="22"/>
      <w:szCs w:val="22"/>
      <w:lang w:eastAsia="en-US"/>
    </w:rPr>
  </w:style>
  <w:style w:type="table" w:customStyle="1" w:styleId="a">
    <w:basedOn w:val="TableNormal0"/>
    <w:rsid w:val="001006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fRo6gl+XTo8fQ/uGf/AJWQk3Xw==">AMUW2mUW0rEvuG3QieCnboAOhjKMtgJfvHCPaZ7BwXEjvMyV5nVC9Qi+qlBunXACQpdK0EOTMhsMXksNdnM69yj8fghvYOlqUcnl1SLMIZr0aw1rb+H05g9IKm3X0S+DZg50VJO2WzyOIGKZnV+xOe7+R3rT9RCtkhB+xInG94GzYOfPdiX/MRg27b7Q/LYWEx4iSZhL04+U76wotXy7CI5JD8LM5tHhfUlh91QkLhrz26DcNKkIAaa54ULfactNna04yVzpEIJfC/kX1KqlhTV67cyH8Veh8FvVqHghk5xyY8T6OUvRzcSyFXMICgXbfsaYLXCFByGieVMJhdjaeXVimFiQ4/NDyuMB9t3V+dzxxGVF7heATa4pejEavSRdD4t1vKTlQ2CmuYD8RpTaKJE60Sd3YbYL6PCxs26GAYfQKfdVhpXoez/aKtNbNH1Iy9lWgoY9+W1iUpo8zM/Fmgsvg3LMiJ72zEO2QrQbymhz8wTJiOoq5+rBXLDF4EjgYDA0jOEBNenwh90VpwxioHzQgEobm+5ZGlvwv9hoFhhNiy7CXKTRNmXotjyGbhqyVqA90d1QX/PLhvnnLB4CvEWpCwuP7v5oYuN2XTNlHwNyCs+1HfwGmh5NwQ66QCRehA25PjDPNehZANqNSRd8qlUKFezKkf9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gcucinotta</cp:lastModifiedBy>
  <cp:revision>4</cp:revision>
  <dcterms:created xsi:type="dcterms:W3CDTF">2023-03-13T09:54:00Z</dcterms:created>
  <dcterms:modified xsi:type="dcterms:W3CDTF">2023-03-13T12:05:00Z</dcterms:modified>
</cp:coreProperties>
</file>